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Spec="center" w:tblpY="-178"/>
        <w:tblW w:w="10641" w:type="dxa"/>
        <w:tblLook w:val="01E0"/>
      </w:tblPr>
      <w:tblGrid>
        <w:gridCol w:w="4140"/>
        <w:gridCol w:w="2457"/>
        <w:gridCol w:w="4044"/>
      </w:tblGrid>
      <w:tr w:rsidR="0057613B" w:rsidTr="0057613B">
        <w:trPr>
          <w:trHeight w:val="1285"/>
        </w:trPr>
        <w:tc>
          <w:tcPr>
            <w:tcW w:w="4140" w:type="dxa"/>
            <w:hideMark/>
          </w:tcPr>
          <w:p w:rsidR="0057613B" w:rsidRDefault="0057613B" w:rsidP="00C96DFF">
            <w:pPr>
              <w:spacing w:after="0"/>
              <w:jc w:val="both"/>
              <w:rPr>
                <w:rStyle w:val="FontStyle39"/>
                <w:rFonts w:eastAsia="DejaVu Sans"/>
                <w:b w:val="0"/>
                <w:kern w:val="2"/>
              </w:rPr>
            </w:pPr>
            <w:r>
              <w:rPr>
                <w:rStyle w:val="FontStyle39"/>
                <w:b w:val="0"/>
              </w:rPr>
              <w:t>ПРИНЯТО:</w:t>
            </w:r>
          </w:p>
          <w:p w:rsidR="0057613B" w:rsidRDefault="0057613B" w:rsidP="00C96DFF">
            <w:pPr>
              <w:spacing w:after="0"/>
              <w:rPr>
                <w:rStyle w:val="FontStyle39"/>
                <w:b w:val="0"/>
                <w:bCs w:val="0"/>
              </w:rPr>
            </w:pPr>
            <w:r>
              <w:rPr>
                <w:rStyle w:val="FontStyle39"/>
                <w:b w:val="0"/>
              </w:rPr>
              <w:t>н</w:t>
            </w:r>
            <w:proofErr w:type="gramStart"/>
            <w:r>
              <w:rPr>
                <w:rStyle w:val="FontStyle39"/>
                <w:b w:val="0"/>
                <w:lang w:val="en-US"/>
              </w:rPr>
              <w:t>a</w:t>
            </w:r>
            <w:proofErr w:type="gramEnd"/>
            <w:r w:rsidR="002F32F5">
              <w:rPr>
                <w:rStyle w:val="FontStyle39"/>
                <w:b w:val="0"/>
              </w:rPr>
              <w:t xml:space="preserve"> заседании </w:t>
            </w:r>
            <w:r w:rsidR="00C96DFF">
              <w:rPr>
                <w:rStyle w:val="FontStyle39"/>
                <w:b w:val="0"/>
              </w:rPr>
              <w:t xml:space="preserve">  Методического совета</w:t>
            </w:r>
          </w:p>
          <w:p w:rsidR="00C96DFF" w:rsidRDefault="0057613B" w:rsidP="00C96DF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Style w:val="FontStyle39"/>
                <w:b w:val="0"/>
              </w:rPr>
            </w:pPr>
            <w:r>
              <w:rPr>
                <w:rStyle w:val="FontStyle39"/>
                <w:b w:val="0"/>
              </w:rPr>
              <w:t xml:space="preserve">протокол № __ </w:t>
            </w:r>
          </w:p>
          <w:p w:rsidR="0057613B" w:rsidRDefault="0057613B" w:rsidP="00C96DF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Style w:val="FontStyle39"/>
                <w:rFonts w:eastAsia="DejaVu Sans"/>
                <w:b w:val="0"/>
                <w:bCs w:val="0"/>
                <w:kern w:val="2"/>
              </w:rPr>
            </w:pPr>
            <w:r>
              <w:rPr>
                <w:rStyle w:val="FontStyle39"/>
                <w:b w:val="0"/>
              </w:rPr>
              <w:t>от</w:t>
            </w:r>
            <w:r w:rsidR="00C96DFF">
              <w:rPr>
                <w:rStyle w:val="FontStyle39"/>
                <w:b w:val="0"/>
              </w:rPr>
              <w:t xml:space="preserve"> «__» __________</w:t>
            </w:r>
            <w:r w:rsidR="002F32F5" w:rsidRPr="00C96DFF">
              <w:rPr>
                <w:rStyle w:val="FontStyle39"/>
                <w:b w:val="0"/>
              </w:rPr>
              <w:t>2013</w:t>
            </w:r>
            <w:bookmarkStart w:id="0" w:name="_GoBack"/>
            <w:bookmarkEnd w:id="0"/>
            <w:r w:rsidRPr="00C96DFF">
              <w:rPr>
                <w:rStyle w:val="FontStyle39"/>
                <w:b w:val="0"/>
              </w:rPr>
              <w:t>г.</w:t>
            </w:r>
          </w:p>
        </w:tc>
        <w:tc>
          <w:tcPr>
            <w:tcW w:w="2457" w:type="dxa"/>
          </w:tcPr>
          <w:p w:rsidR="0057613B" w:rsidRDefault="0057613B" w:rsidP="00C96DF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Style w:val="FontStyle39"/>
                <w:rFonts w:eastAsia="DejaVu Sans"/>
                <w:b w:val="0"/>
                <w:bCs w:val="0"/>
                <w:kern w:val="2"/>
              </w:rPr>
            </w:pPr>
          </w:p>
        </w:tc>
        <w:tc>
          <w:tcPr>
            <w:tcW w:w="4044" w:type="dxa"/>
            <w:hideMark/>
          </w:tcPr>
          <w:p w:rsidR="0057613B" w:rsidRDefault="0057613B" w:rsidP="00C96DFF">
            <w:pPr>
              <w:spacing w:after="0"/>
              <w:rPr>
                <w:rStyle w:val="FontStyle39"/>
                <w:rFonts w:eastAsia="DejaVu Sans"/>
                <w:b w:val="0"/>
                <w:kern w:val="2"/>
              </w:rPr>
            </w:pPr>
            <w:r>
              <w:rPr>
                <w:rStyle w:val="FontStyle39"/>
                <w:b w:val="0"/>
              </w:rPr>
              <w:t>УТВЕРЖДАЮ:</w:t>
            </w:r>
          </w:p>
          <w:p w:rsidR="0057613B" w:rsidRDefault="00C62095" w:rsidP="00C96DFF">
            <w:pPr>
              <w:spacing w:after="0"/>
              <w:jc w:val="both"/>
              <w:rPr>
                <w:rStyle w:val="FontStyle39"/>
                <w:b w:val="0"/>
              </w:rPr>
            </w:pPr>
            <w:r>
              <w:rPr>
                <w:rStyle w:val="FontStyle39"/>
                <w:b w:val="0"/>
              </w:rPr>
              <w:t>Директор МБ</w:t>
            </w:r>
            <w:r w:rsidR="0057613B">
              <w:rPr>
                <w:rStyle w:val="FontStyle39"/>
                <w:b w:val="0"/>
              </w:rPr>
              <w:t xml:space="preserve">УДОД </w:t>
            </w:r>
            <w:r w:rsidR="00C96DFF">
              <w:rPr>
                <w:rStyle w:val="FontStyle39"/>
                <w:b w:val="0"/>
              </w:rPr>
              <w:t xml:space="preserve"> </w:t>
            </w:r>
          </w:p>
          <w:p w:rsidR="0057613B" w:rsidRDefault="00C62095" w:rsidP="00C96DFF">
            <w:pPr>
              <w:spacing w:after="0"/>
              <w:jc w:val="both"/>
              <w:rPr>
                <w:rStyle w:val="FontStyle39"/>
                <w:b w:val="0"/>
                <w:bCs w:val="0"/>
              </w:rPr>
            </w:pPr>
            <w:r>
              <w:rPr>
                <w:rStyle w:val="FontStyle39"/>
                <w:b w:val="0"/>
              </w:rPr>
              <w:t>«ДШИ» г. Мензелинска</w:t>
            </w:r>
          </w:p>
          <w:p w:rsidR="0057613B" w:rsidRDefault="00C62095" w:rsidP="00C96DFF">
            <w:pPr>
              <w:spacing w:after="0"/>
              <w:jc w:val="both"/>
              <w:rPr>
                <w:rStyle w:val="FontStyle39"/>
                <w:b w:val="0"/>
                <w:bCs w:val="0"/>
              </w:rPr>
            </w:pPr>
            <w:r>
              <w:rPr>
                <w:rStyle w:val="FontStyle39"/>
                <w:b w:val="0"/>
              </w:rPr>
              <w:t>______________О.В. Краснова</w:t>
            </w:r>
          </w:p>
          <w:p w:rsidR="0057613B" w:rsidRPr="00C96DFF" w:rsidRDefault="0057613B" w:rsidP="00C96DF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Style w:val="FontStyle39"/>
                <w:rFonts w:eastAsia="DejaVu Sans"/>
                <w:b w:val="0"/>
                <w:bCs w:val="0"/>
                <w:kern w:val="2"/>
              </w:rPr>
            </w:pPr>
          </w:p>
        </w:tc>
      </w:tr>
    </w:tbl>
    <w:p w:rsidR="0057613B" w:rsidRDefault="0057613B" w:rsidP="00C96DFF">
      <w:pPr>
        <w:spacing w:after="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613B" w:rsidRDefault="0057613B" w:rsidP="00C96DFF">
      <w:pPr>
        <w:spacing w:after="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57613B" w:rsidRDefault="0057613B" w:rsidP="00C96DFF">
      <w:pPr>
        <w:spacing w:after="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разработке учебных планов дополнительных</w:t>
      </w:r>
    </w:p>
    <w:p w:rsidR="0057613B" w:rsidRDefault="0057613B" w:rsidP="00C96D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предпрофессиональных общеобразовательных программ </w:t>
      </w:r>
    </w:p>
    <w:p w:rsidR="0057613B" w:rsidRDefault="0057613B" w:rsidP="00C96D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области искусств </w:t>
      </w:r>
    </w:p>
    <w:p w:rsidR="0057613B" w:rsidRDefault="00C62095" w:rsidP="00C96D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</w:t>
      </w:r>
      <w:r w:rsidR="0057613B">
        <w:rPr>
          <w:rFonts w:ascii="Times New Roman" w:hAnsi="Times New Roman" w:cs="Times New Roman"/>
          <w:b/>
          <w:sz w:val="28"/>
          <w:szCs w:val="28"/>
        </w:rPr>
        <w:t>У</w:t>
      </w:r>
      <w:r>
        <w:rPr>
          <w:rFonts w:ascii="Times New Roman" w:hAnsi="Times New Roman" w:cs="Times New Roman"/>
          <w:b/>
          <w:sz w:val="28"/>
          <w:szCs w:val="28"/>
        </w:rPr>
        <w:t xml:space="preserve"> ДОД  «ДШИ» г. Мензелинска</w:t>
      </w:r>
    </w:p>
    <w:p w:rsidR="00C96DFF" w:rsidRDefault="00C96DFF" w:rsidP="00C96D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613B" w:rsidRDefault="0057613B" w:rsidP="0057613B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 </w:t>
      </w:r>
      <w:r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57613B" w:rsidRDefault="00C62095" w:rsidP="0057613B">
      <w:pPr>
        <w:ind w:firstLine="35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 Учебный план МБ</w:t>
      </w:r>
      <w:r w:rsidR="0057613B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 xml:space="preserve"> ДОД «ДШИ</w:t>
      </w:r>
      <w:proofErr w:type="gramStart"/>
      <w:r>
        <w:rPr>
          <w:rFonts w:ascii="Times New Roman" w:hAnsi="Times New Roman" w:cs="Times New Roman"/>
          <w:sz w:val="26"/>
          <w:szCs w:val="26"/>
        </w:rPr>
        <w:t>»г</w:t>
      </w:r>
      <w:proofErr w:type="gramEnd"/>
      <w:r>
        <w:rPr>
          <w:rFonts w:ascii="Times New Roman" w:hAnsi="Times New Roman" w:cs="Times New Roman"/>
          <w:sz w:val="26"/>
          <w:szCs w:val="26"/>
        </w:rPr>
        <w:t>. Мензелинска</w:t>
      </w:r>
      <w:r w:rsidR="0057613B">
        <w:rPr>
          <w:rFonts w:ascii="Times New Roman" w:hAnsi="Times New Roman" w:cs="Times New Roman"/>
          <w:sz w:val="26"/>
          <w:szCs w:val="26"/>
        </w:rPr>
        <w:t xml:space="preserve"> (далее – Учреждение), реализующего </w:t>
      </w:r>
      <w:r w:rsidR="0057613B">
        <w:rPr>
          <w:rStyle w:val="FontStyle16"/>
          <w:sz w:val="26"/>
          <w:szCs w:val="26"/>
        </w:rPr>
        <w:t xml:space="preserve">дополнительные </w:t>
      </w:r>
      <w:r w:rsidR="0057613B">
        <w:rPr>
          <w:rFonts w:ascii="Times New Roman" w:hAnsi="Times New Roman" w:cs="Times New Roman"/>
          <w:bCs/>
          <w:sz w:val="26"/>
          <w:szCs w:val="26"/>
        </w:rPr>
        <w:t xml:space="preserve">предпрофессиональные общеобразовательные программы в области искусств, разрабатывается Учреждением самостоятельно в соответствии с Законом Российской Федерации </w:t>
      </w:r>
      <w:r w:rsidR="0057613B">
        <w:rPr>
          <w:rFonts w:ascii="Times New Roman" w:hAnsi="Times New Roman" w:cs="Times New Roman"/>
          <w:sz w:val="26"/>
          <w:szCs w:val="26"/>
        </w:rPr>
        <w:t>от 10 июля 1992 г. № 3266-1</w:t>
      </w:r>
      <w:r w:rsidR="0057613B">
        <w:rPr>
          <w:rFonts w:ascii="Times New Roman" w:hAnsi="Times New Roman" w:cs="Times New Roman"/>
          <w:bCs/>
          <w:sz w:val="26"/>
          <w:szCs w:val="26"/>
        </w:rPr>
        <w:t xml:space="preserve"> «Об образовании» и </w:t>
      </w:r>
      <w:r w:rsidR="0057613B">
        <w:rPr>
          <w:rFonts w:ascii="Times New Roman" w:hAnsi="Times New Roman" w:cs="Times New Roman"/>
          <w:sz w:val="26"/>
          <w:szCs w:val="26"/>
          <w:lang w:eastAsia="en-US"/>
        </w:rPr>
        <w:t xml:space="preserve">федеральными государственными требованиями к минимуму содержания, структуре и условиям реализации этих программ, а также срокам их реализации (далее  – ФГТ). </w:t>
      </w:r>
    </w:p>
    <w:p w:rsidR="0057613B" w:rsidRDefault="0057613B" w:rsidP="0057613B">
      <w:pPr>
        <w:ind w:firstLine="357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</w:rPr>
        <w:t xml:space="preserve">1.2. Учебные планы являются частью дополнительных предпрофессиональных общеобразовательных программ в области искусств (далее по тексту – образовательные программы в области искусств), должны отражать структуру этих программ, определять содержание и организацию образовательного процесса в образовательном учреждении </w:t>
      </w:r>
      <w:r>
        <w:rPr>
          <w:rFonts w:ascii="Times New Roman" w:hAnsi="Times New Roman" w:cs="Times New Roman"/>
          <w:sz w:val="26"/>
          <w:szCs w:val="26"/>
          <w:lang w:eastAsia="en-US"/>
        </w:rPr>
        <w:t>с учетом:</w:t>
      </w:r>
    </w:p>
    <w:p w:rsidR="0057613B" w:rsidRDefault="0057613B" w:rsidP="0057613B">
      <w:pPr>
        <w:tabs>
          <w:tab w:val="left" w:pos="720"/>
        </w:tabs>
        <w:autoSpaceDE w:val="0"/>
        <w:autoSpaceDN w:val="0"/>
        <w:adjustRightInd w:val="0"/>
        <w:ind w:firstLine="357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>- обеспечения преемственности образовательных программ в области искусств и основных профессиональных образовательных программ среднего профессионального и высшего профессионального образования в области искусств;</w:t>
      </w:r>
    </w:p>
    <w:p w:rsidR="0057613B" w:rsidRDefault="0057613B" w:rsidP="0057613B">
      <w:pPr>
        <w:tabs>
          <w:tab w:val="left" w:pos="720"/>
        </w:tabs>
        <w:autoSpaceDE w:val="0"/>
        <w:autoSpaceDN w:val="0"/>
        <w:adjustRightInd w:val="0"/>
        <w:ind w:firstLine="357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 xml:space="preserve">- сохранения единства образовательного пространства Российской Федерации в сфере культуры и искусства; </w:t>
      </w:r>
    </w:p>
    <w:p w:rsidR="0057613B" w:rsidRDefault="0057613B" w:rsidP="0057613B">
      <w:pPr>
        <w:ind w:firstLine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 индивидуального творческого развития детей;</w:t>
      </w:r>
    </w:p>
    <w:p w:rsidR="0057613B" w:rsidRDefault="0057613B" w:rsidP="0057613B">
      <w:pPr>
        <w:ind w:firstLine="35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социально-культурных особенностей того или иного субъекта Российской Федерации.</w:t>
      </w:r>
    </w:p>
    <w:p w:rsidR="0057613B" w:rsidRDefault="0057613B" w:rsidP="0057613B">
      <w:pPr>
        <w:ind w:firstLine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1.3. Образовательная программа в области искусств может включать как один, так и несколько учебных планов в зависимости от сроков обучения детей, установленных ФГТ.</w:t>
      </w:r>
    </w:p>
    <w:p w:rsidR="0057613B" w:rsidRDefault="0057613B" w:rsidP="0057613B">
      <w:pPr>
        <w:ind w:firstLine="35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1.4. Учебные планы разрабатываются с учетом графиков образовательного процесса по каждой из реализуемых образовательных программ в области искусств и сроков </w:t>
      </w:r>
      <w:proofErr w:type="gramStart"/>
      <w:r>
        <w:rPr>
          <w:rFonts w:ascii="Times New Roman" w:hAnsi="Times New Roman" w:cs="Times New Roman"/>
          <w:bCs/>
          <w:sz w:val="26"/>
          <w:szCs w:val="26"/>
        </w:rPr>
        <w:t>обучения по</w:t>
      </w:r>
      <w:proofErr w:type="gramEnd"/>
      <w:r>
        <w:rPr>
          <w:rFonts w:ascii="Times New Roman" w:hAnsi="Times New Roman" w:cs="Times New Roman"/>
          <w:bCs/>
          <w:sz w:val="26"/>
          <w:szCs w:val="26"/>
        </w:rPr>
        <w:t xml:space="preserve"> этим программам. </w:t>
      </w:r>
    </w:p>
    <w:p w:rsidR="0057613B" w:rsidRDefault="0057613B" w:rsidP="0057613B">
      <w:pPr>
        <w:ind w:firstLine="35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1.5. В Учреждении учебный год начинается 1 сентября и заканчивается в сроки, установленные графиком образовательного процесса.</w:t>
      </w:r>
    </w:p>
    <w:p w:rsidR="0057613B" w:rsidRDefault="0057613B" w:rsidP="0057613B">
      <w:pPr>
        <w:ind w:firstLine="35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1.6. Учебный план Учреждения отражает структуру образовательной программы в области искусств, установленную ФГТ, в части наименования предметных областей и разделов, форм проведения учебных занятий, проведения консультаций, итоговой аттестации обучающихся с обозначением ее форм и их наименований. Учебный план определяет перечень, последовательность изучения учебных предметов по годам обучения и учебным полугодиям, формы промежуточной аттестации, объем часов по каждому учебному предмету (максимальную, самостоятельную и аудиторную нагрузку обучающихся).</w:t>
      </w:r>
    </w:p>
    <w:p w:rsidR="0057613B" w:rsidRDefault="0057613B" w:rsidP="0057613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>
        <w:rPr>
          <w:rFonts w:ascii="Times New Roman" w:hAnsi="Times New Roman" w:cs="Times New Roman"/>
          <w:b/>
          <w:sz w:val="26"/>
          <w:szCs w:val="26"/>
        </w:rPr>
        <w:t>. Структура учебного плана</w:t>
      </w:r>
    </w:p>
    <w:p w:rsidR="0057613B" w:rsidRDefault="0057613B" w:rsidP="0057613B">
      <w:pPr>
        <w:widowControl w:val="0"/>
        <w:autoSpaceDE w:val="0"/>
        <w:autoSpaceDN w:val="0"/>
        <w:adjustRightInd w:val="0"/>
        <w:ind w:firstLine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2.1. Учебный план состоит из следующих разделов: титульная часть, план образовательного процесса, примечания и приложение к учебному плану. </w:t>
      </w:r>
    </w:p>
    <w:p w:rsidR="0057613B" w:rsidRDefault="0057613B" w:rsidP="0057613B">
      <w:pPr>
        <w:widowControl w:val="0"/>
        <w:autoSpaceDE w:val="0"/>
        <w:autoSpaceDN w:val="0"/>
        <w:adjustRightInd w:val="0"/>
        <w:ind w:firstLine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2.2. В титульной части учебного плана указываются: </w:t>
      </w:r>
    </w:p>
    <w:p w:rsidR="0057613B" w:rsidRDefault="0057613B" w:rsidP="0057613B">
      <w:pPr>
        <w:widowControl w:val="0"/>
        <w:autoSpaceDE w:val="0"/>
        <w:autoSpaceDN w:val="0"/>
        <w:adjustRightInd w:val="0"/>
        <w:ind w:firstLine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-наименование  Учреждения, </w:t>
      </w:r>
    </w:p>
    <w:p w:rsidR="0057613B" w:rsidRDefault="0057613B" w:rsidP="0057613B">
      <w:pPr>
        <w:widowControl w:val="0"/>
        <w:autoSpaceDE w:val="0"/>
        <w:autoSpaceDN w:val="0"/>
        <w:adjustRightInd w:val="0"/>
        <w:ind w:firstLine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-наименование образовательной программы в области искусств, </w:t>
      </w:r>
    </w:p>
    <w:p w:rsidR="0057613B" w:rsidRDefault="0057613B" w:rsidP="0057613B">
      <w:pPr>
        <w:widowControl w:val="0"/>
        <w:autoSpaceDE w:val="0"/>
        <w:autoSpaceDN w:val="0"/>
        <w:adjustRightInd w:val="0"/>
        <w:ind w:firstLine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-срок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обучения по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образовательной программе в области искусств, </w:t>
      </w:r>
    </w:p>
    <w:p w:rsidR="0057613B" w:rsidRDefault="0057613B" w:rsidP="0057613B">
      <w:pPr>
        <w:widowControl w:val="0"/>
        <w:autoSpaceDE w:val="0"/>
        <w:autoSpaceDN w:val="0"/>
        <w:adjustRightInd w:val="0"/>
        <w:ind w:firstLine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-дата утверждения учебного плана с подписью руководителя образовательного учреждения, заверенная печатью Учреждения.</w:t>
      </w:r>
    </w:p>
    <w:p w:rsidR="0057613B" w:rsidRDefault="0057613B" w:rsidP="0057613B">
      <w:pPr>
        <w:ind w:firstLine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2.3. В разделе «План образовательного процесса» в соответствии с ФГТ  предусматриваются обязательная и вариативная части образовательной программы, с указанием в обязательной части предметных областей, а также разделы – консультации, промежуточная аттестация, итоговая аттестация.</w:t>
      </w:r>
    </w:p>
    <w:p w:rsidR="0057613B" w:rsidRDefault="0057613B" w:rsidP="0057613B">
      <w:pPr>
        <w:ind w:firstLine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Предметные области образовательных программ в области искусств имеют обязательную и вариативную части, которые состоят из учебных предметов. </w:t>
      </w:r>
    </w:p>
    <w:p w:rsidR="0057613B" w:rsidRDefault="0057613B" w:rsidP="0057613B">
      <w:pPr>
        <w:pStyle w:val="a3"/>
        <w:spacing w:after="0" w:line="240" w:lineRule="auto"/>
        <w:ind w:left="0" w:firstLine="357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2.4.  При формировании учебного плана </w:t>
      </w:r>
      <w:r>
        <w:rPr>
          <w:rFonts w:ascii="Times New Roman" w:hAnsi="Times New Roman"/>
          <w:bCs/>
          <w:sz w:val="26"/>
          <w:szCs w:val="26"/>
        </w:rPr>
        <w:t xml:space="preserve">общий объем аудиторной учебной нагрузки обязательной части, аудиторная нагрузка по предметным областям и учебным предметам, наименование 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предметов обязательной части, а также количество часов консультаций остается неизменными в соответствии с установленными ФГТ нормами. </w:t>
      </w:r>
    </w:p>
    <w:p w:rsidR="0057613B" w:rsidRDefault="0057613B" w:rsidP="0057613B">
      <w:pPr>
        <w:pStyle w:val="a3"/>
        <w:spacing w:after="0" w:line="240" w:lineRule="auto"/>
        <w:ind w:left="0" w:firstLine="357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57613B" w:rsidRDefault="0057613B" w:rsidP="0057613B">
      <w:pPr>
        <w:ind w:firstLine="35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2.5. </w:t>
      </w:r>
      <w:proofErr w:type="gramStart"/>
      <w:r>
        <w:rPr>
          <w:rFonts w:ascii="Times New Roman" w:hAnsi="Times New Roman" w:cs="Times New Roman"/>
          <w:bCs/>
          <w:sz w:val="26"/>
          <w:szCs w:val="26"/>
        </w:rPr>
        <w:t xml:space="preserve">Вариативная часть образовательной программы в области искусств (перечень учебных предметов и часов по ним), а также часы, отводимые на </w:t>
      </w:r>
      <w:r>
        <w:rPr>
          <w:rFonts w:ascii="Times New Roman" w:hAnsi="Times New Roman" w:cs="Times New Roman"/>
          <w:bCs/>
          <w:sz w:val="26"/>
          <w:szCs w:val="26"/>
        </w:rPr>
        <w:lastRenderedPageBreak/>
        <w:t>самостоятельную работу обучающихся по всем учебным предметам, устанавливаются  Учреждением самостоятельно в пределах установленных ФГТ объемов максимальной и аудиторной нагрузки обучающихся.</w:t>
      </w:r>
      <w:proofErr w:type="gramEnd"/>
    </w:p>
    <w:p w:rsidR="0057613B" w:rsidRDefault="0057613B" w:rsidP="0057613B">
      <w:pPr>
        <w:ind w:firstLine="35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57613B" w:rsidRDefault="0057613B" w:rsidP="0057613B">
      <w:pPr>
        <w:ind w:firstLine="35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2.6. Согласно ФГТ объем максимальной учебной нагрузки обучающихся не должен превышать 26 часов в неделю. Аудиторная учебная нагрузка по всем учебным предметам учебного плана не должна превышать 14 часов в неделю (без учета времени, предусмотренного учебным планом на консультации, затрат времени на контрольные уроки, зачеты и экзамены, а также участия обучающихся в творческих и культурно-просветительных мероприятиях образовательного учреждения).</w:t>
      </w:r>
    </w:p>
    <w:p w:rsidR="0057613B" w:rsidRDefault="0057613B" w:rsidP="00C62095">
      <w:pPr>
        <w:pStyle w:val="a3"/>
        <w:spacing w:after="0"/>
        <w:ind w:left="0" w:firstLine="357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2.7. По каждой образовательной программе в области искусств ФГТ устанавливают предельный объем времени вариативной части, предусматриваемый на аудиторные занятия. При формировании  Учреждением вариативной части, а также при введении в данный раздел индивидуальных занятий необходимо учитывать исторические, национальные и региональные традиции подготовки кадров в области соответствующего вида искусств, а также имеющиеся финансовые ресурсы, предусмотренные на оплату труда педагогических работников.</w:t>
      </w:r>
    </w:p>
    <w:p w:rsidR="0057613B" w:rsidRDefault="0057613B" w:rsidP="0057613B">
      <w:pPr>
        <w:pStyle w:val="a3"/>
        <w:spacing w:after="0" w:line="240" w:lineRule="auto"/>
        <w:ind w:left="0" w:firstLine="357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57613B" w:rsidRDefault="0057613B" w:rsidP="0057613B">
      <w:pPr>
        <w:ind w:firstLine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2.8. В</w:t>
      </w:r>
      <w:r>
        <w:rPr>
          <w:rFonts w:ascii="Times New Roman" w:hAnsi="Times New Roman" w:cs="Times New Roman"/>
          <w:sz w:val="26"/>
          <w:szCs w:val="26"/>
        </w:rPr>
        <w:t xml:space="preserve"> учебных планах  учреждения обозначен перечень учебных предметов вариативной части и возможность их реализации. </w:t>
      </w:r>
    </w:p>
    <w:p w:rsidR="0057613B" w:rsidRDefault="0057613B" w:rsidP="0057613B">
      <w:pPr>
        <w:ind w:firstLine="357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</w:rPr>
        <w:t xml:space="preserve">2.9. Объем времени на самостоятельную работу обучающихся по учебным предметам планируется с учетом исторических традиций и методической целесообразности, а также параллельного освоения детьми программ начального общего и основного общего образования. Ряд учебных предметов может не требовать затрат на самостоятельную работу обучающихся (например, учебный предмет «ритмика», предлагаемый в примерных учебных планах по образовательным программам в области музыкального искусства). </w:t>
      </w:r>
    </w:p>
    <w:p w:rsidR="0057613B" w:rsidRDefault="0057613B" w:rsidP="0057613B">
      <w:pPr>
        <w:widowControl w:val="0"/>
        <w:autoSpaceDE w:val="0"/>
        <w:autoSpaceDN w:val="0"/>
        <w:adjustRightInd w:val="0"/>
        <w:ind w:firstLine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2.10. В образовательной программе в области искусств ФГТ предусмотрен раздел «консультации». Проведение консультаций осуществляется в форме индивидуальных занятий, мелкогрупповых занятий (численностью от 4 до 10 человек, по ансамблевым учебным предметам — от 2-х человек), групповых занятий (численностью от 11 человек). </w:t>
      </w:r>
    </w:p>
    <w:p w:rsidR="0057613B" w:rsidRDefault="0057613B" w:rsidP="0057613B">
      <w:pPr>
        <w:widowControl w:val="0"/>
        <w:autoSpaceDE w:val="0"/>
        <w:autoSpaceDN w:val="0"/>
        <w:adjustRightInd w:val="0"/>
        <w:ind w:firstLine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Консультации проводятся с целью подготовки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к контрольным урокам, зачетам, экзаменам, творческим конкурсам и другим мероприятиям по усмотрению Учреждения. </w:t>
      </w:r>
    </w:p>
    <w:p w:rsidR="0057613B" w:rsidRDefault="0057613B" w:rsidP="0057613B">
      <w:pPr>
        <w:widowControl w:val="0"/>
        <w:autoSpaceDE w:val="0"/>
        <w:autoSpaceDN w:val="0"/>
        <w:adjustRightInd w:val="0"/>
        <w:ind w:firstLine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Консультации могут проводиться </w:t>
      </w:r>
      <w:r w:rsidR="00C96DFF">
        <w:rPr>
          <w:rFonts w:ascii="Times New Roman" w:hAnsi="Times New Roman" w:cs="Times New Roman"/>
          <w:sz w:val="26"/>
          <w:szCs w:val="26"/>
        </w:rPr>
        <w:t>рассредоточено</w:t>
      </w:r>
      <w:r>
        <w:rPr>
          <w:rFonts w:ascii="Times New Roman" w:hAnsi="Times New Roman" w:cs="Times New Roman"/>
          <w:sz w:val="26"/>
          <w:szCs w:val="26"/>
        </w:rPr>
        <w:t xml:space="preserve"> в течение учебного года или в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счет резерва учебного времени. В случае если консультации проводятся </w:t>
      </w:r>
      <w:r w:rsidR="00C96DFF">
        <w:rPr>
          <w:rFonts w:ascii="Times New Roman" w:hAnsi="Times New Roman" w:cs="Times New Roman"/>
          <w:sz w:val="26"/>
          <w:szCs w:val="26"/>
        </w:rPr>
        <w:t>рассредоточено</w:t>
      </w:r>
      <w:r>
        <w:rPr>
          <w:rFonts w:ascii="Times New Roman" w:hAnsi="Times New Roman" w:cs="Times New Roman"/>
          <w:sz w:val="26"/>
          <w:szCs w:val="26"/>
        </w:rPr>
        <w:t xml:space="preserve">, резерв учебного времени используется на самостоятельную работу обучающихся (подготовку к промежуточной (экзаменационной) аттестации или итоговой аттестации) и методическую работу преподавателей. </w:t>
      </w:r>
    </w:p>
    <w:p w:rsidR="0057613B" w:rsidRDefault="0057613B" w:rsidP="0057613B">
      <w:pPr>
        <w:widowControl w:val="0"/>
        <w:autoSpaceDE w:val="0"/>
        <w:autoSpaceDN w:val="0"/>
        <w:adjustRightInd w:val="0"/>
        <w:ind w:firstLine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2.11. Резерв учебного времени можно использовать как перед промежуточной (экзаменационной) аттестацией, так и после ее окончания с целью обеспечения самостоятельной работой обучающихся на период летних каникул.</w:t>
      </w:r>
    </w:p>
    <w:p w:rsidR="0057613B" w:rsidRDefault="0057613B" w:rsidP="0057613B">
      <w:pPr>
        <w:widowControl w:val="0"/>
        <w:autoSpaceDE w:val="0"/>
        <w:autoSpaceDN w:val="0"/>
        <w:adjustRightInd w:val="0"/>
        <w:ind w:firstLine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2.12. Согласно ФГТ оценка качества реализации образовательной программы в области иску</w:t>
      </w:r>
      <w:proofErr w:type="gramStart"/>
      <w:r>
        <w:rPr>
          <w:rFonts w:ascii="Times New Roman" w:hAnsi="Times New Roman" w:cs="Times New Roman"/>
          <w:sz w:val="26"/>
          <w:szCs w:val="26"/>
        </w:rPr>
        <w:t>сств вкл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ючает в себя текущий контроль успеваемости, промежуточную и итоговую аттестацию обучающихся. Разделы по срокам и формам проведения промежуточной и итоговой аттестации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отражаются в учебном плане. </w:t>
      </w:r>
    </w:p>
    <w:p w:rsidR="0057613B" w:rsidRDefault="0057613B" w:rsidP="0057613B">
      <w:pPr>
        <w:widowControl w:val="0"/>
        <w:autoSpaceDE w:val="0"/>
        <w:autoSpaceDN w:val="0"/>
        <w:adjustRightInd w:val="0"/>
        <w:ind w:firstLine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Сроки и формы проведения текущего контроля знаний обучающихся отражаются в программах учебных предметов. </w:t>
      </w:r>
    </w:p>
    <w:p w:rsidR="00D10E1A" w:rsidRDefault="00D10E1A" w:rsidP="0057613B">
      <w:pPr>
        <w:widowControl w:val="0"/>
        <w:autoSpaceDE w:val="0"/>
        <w:autoSpaceDN w:val="0"/>
        <w:adjustRightInd w:val="0"/>
        <w:ind w:firstLine="357"/>
        <w:jc w:val="both"/>
        <w:rPr>
          <w:rFonts w:ascii="Times New Roman" w:hAnsi="Times New Roman" w:cs="Times New Roman"/>
          <w:sz w:val="26"/>
          <w:szCs w:val="26"/>
        </w:rPr>
      </w:pPr>
    </w:p>
    <w:p w:rsidR="0057613B" w:rsidRDefault="0057613B" w:rsidP="00C96DF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>
        <w:rPr>
          <w:rFonts w:ascii="Times New Roman" w:hAnsi="Times New Roman" w:cs="Times New Roman"/>
          <w:b/>
          <w:sz w:val="26"/>
          <w:szCs w:val="26"/>
        </w:rPr>
        <w:t>. Разработка учебных планов при реализации сокращенной</w:t>
      </w:r>
    </w:p>
    <w:p w:rsidR="0057613B" w:rsidRDefault="0057613B" w:rsidP="00C96DF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образовательной программы в области искусств.</w:t>
      </w:r>
    </w:p>
    <w:p w:rsidR="0057613B" w:rsidRDefault="0057613B" w:rsidP="00C96DF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Разработка индивидуальных учебных планов</w:t>
      </w:r>
    </w:p>
    <w:p w:rsidR="00C96DFF" w:rsidRDefault="00C96DFF" w:rsidP="00C96DF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7613B" w:rsidRDefault="0057613B" w:rsidP="0057613B">
      <w:pPr>
        <w:ind w:firstLine="35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3.1. Учреждение имеет право реализовывать образовательную программу в области искусств в сокращенные сроки при условии освоения </w:t>
      </w:r>
      <w:proofErr w:type="gramStart"/>
      <w:r>
        <w:rPr>
          <w:rFonts w:ascii="Times New Roman" w:hAnsi="Times New Roman" w:cs="Times New Roman"/>
          <w:bCs/>
          <w:sz w:val="26"/>
          <w:szCs w:val="26"/>
        </w:rPr>
        <w:t>обучающимся</w:t>
      </w:r>
      <w:proofErr w:type="gramEnd"/>
      <w:r>
        <w:rPr>
          <w:rFonts w:ascii="Times New Roman" w:hAnsi="Times New Roman" w:cs="Times New Roman"/>
          <w:bCs/>
          <w:sz w:val="26"/>
          <w:szCs w:val="26"/>
        </w:rPr>
        <w:t xml:space="preserve"> объема знаний, приобретения умений и навыков, предусмотренных ФГТ.</w:t>
      </w:r>
    </w:p>
    <w:p w:rsidR="0057613B" w:rsidRDefault="0057613B" w:rsidP="0057613B">
      <w:pPr>
        <w:ind w:firstLine="35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Сокращение срока освоения образовательной программы в области искусств допускается при условии разработки Учреждением сокращенной образовательной программы и готовности обучающегося к ее освоению. Учебный план сокращенной образовательной программы в области искусств является ее частью. </w:t>
      </w:r>
    </w:p>
    <w:p w:rsidR="0057613B" w:rsidRDefault="0057613B" w:rsidP="0057613B">
      <w:pPr>
        <w:ind w:firstLine="35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3.2. В учебном плане сокращенной образовательной программы в области искусств наименование предметных областей и разделов, а также учебных предметов идентично учебному плану по данной образовательной программе, рассчитанному на нормативный срок обучения. </w:t>
      </w:r>
    </w:p>
    <w:p w:rsidR="0057613B" w:rsidRDefault="0057613B" w:rsidP="0057613B">
      <w:pPr>
        <w:ind w:firstLine="35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Учебный план сокращенной образовательной программы в области искусств может не предусматривать учебные предметы вариативной части.</w:t>
      </w:r>
    </w:p>
    <w:p w:rsidR="0057613B" w:rsidRDefault="0057613B" w:rsidP="0057613B">
      <w:pPr>
        <w:ind w:firstLine="35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3.3. Срок освоения сокращенных программ может быть сокращен  за счет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перезачета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учебных предметов. Срок </w:t>
      </w:r>
      <w:proofErr w:type="gramStart"/>
      <w:r>
        <w:rPr>
          <w:rFonts w:ascii="Times New Roman" w:hAnsi="Times New Roman" w:cs="Times New Roman"/>
          <w:bCs/>
          <w:sz w:val="26"/>
          <w:szCs w:val="26"/>
        </w:rPr>
        <w:t>обучения</w:t>
      </w:r>
      <w:proofErr w:type="gramEnd"/>
      <w:r>
        <w:rPr>
          <w:rFonts w:ascii="Times New Roman" w:hAnsi="Times New Roman" w:cs="Times New Roman"/>
          <w:bCs/>
          <w:sz w:val="26"/>
          <w:szCs w:val="26"/>
        </w:rPr>
        <w:t xml:space="preserve"> по сокращенной образовательной программе в области искусств устанавливается не менее четырех лет. </w:t>
      </w:r>
    </w:p>
    <w:p w:rsidR="0057613B" w:rsidRDefault="0057613B" w:rsidP="0057613B">
      <w:pPr>
        <w:ind w:firstLine="35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При этом ФГТ предусмотрена возможность поступления в Учреждение на предшествующий выпускному классу год обучения. В данном случае срок обучения ребенка составит два года при условии наличия у него творческих, интеллектуальных способностей и, при необходимости, физических данных, позволяющих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перезачесть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учебный материал, например, с первого по шестой классы включительно при нормативном сроке обучения 8 лет. </w:t>
      </w:r>
    </w:p>
    <w:p w:rsidR="0057613B" w:rsidRDefault="0057613B" w:rsidP="0057613B">
      <w:pPr>
        <w:ind w:firstLine="35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3.4. Для детей, принятых на </w:t>
      </w:r>
      <w:proofErr w:type="gramStart"/>
      <w:r>
        <w:rPr>
          <w:rFonts w:ascii="Times New Roman" w:hAnsi="Times New Roman" w:cs="Times New Roman"/>
          <w:bCs/>
          <w:sz w:val="26"/>
          <w:szCs w:val="26"/>
        </w:rPr>
        <w:t>обучение</w:t>
      </w:r>
      <w:proofErr w:type="gramEnd"/>
      <w:r>
        <w:rPr>
          <w:rFonts w:ascii="Times New Roman" w:hAnsi="Times New Roman" w:cs="Times New Roman"/>
          <w:bCs/>
          <w:sz w:val="26"/>
          <w:szCs w:val="26"/>
        </w:rPr>
        <w:t xml:space="preserve"> по сокращенной образовательной программе в области искусств, осуществляется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перезачет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учебных предметов по заявлению родителей (законных представителей) в порядке, установленном Учреждением самостоятельно.</w:t>
      </w:r>
    </w:p>
    <w:p w:rsidR="0057613B" w:rsidRDefault="0057613B" w:rsidP="0057613B">
      <w:pPr>
        <w:ind w:firstLine="35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Возможность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перезачета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учебных предметов должна быть подтверждена решением соответствующего отделения и методического совета  Учреждения.</w:t>
      </w:r>
    </w:p>
    <w:p w:rsidR="0057613B" w:rsidRDefault="0057613B" w:rsidP="0057613B">
      <w:pPr>
        <w:ind w:firstLine="35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Сроки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перезачета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учебных предметов устанавливаются руководителем   Учреждения.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Перезачет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оформляется приказом, в котором указывается перечень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перезачтенных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учебных предметов с оценками по ним. Оценки по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перезачтенным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учебным предметам после прохождения обучающимся итоговой аттестации выставляются в свидетельство об освоении образовательной программы в области искусств.  </w:t>
      </w:r>
    </w:p>
    <w:p w:rsidR="0057613B" w:rsidRDefault="0057613B" w:rsidP="0057613B">
      <w:pPr>
        <w:ind w:firstLine="35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3.5. </w:t>
      </w:r>
      <w:proofErr w:type="gramStart"/>
      <w:r>
        <w:rPr>
          <w:rFonts w:ascii="Times New Roman" w:hAnsi="Times New Roman" w:cs="Times New Roman"/>
          <w:bCs/>
          <w:sz w:val="26"/>
          <w:szCs w:val="26"/>
        </w:rPr>
        <w:t xml:space="preserve">Для детей, принятых в  Учреждение для обучения по образовательной программе в области искусств с нормативным сроком обучения и проявивших в процессе обучения выдающиеся способности по всем учебным предметам, при наличии заявления родителей (законных представителей), согласия соответствующих отделений и методического совета, руководитель  Учреждения  издает приказ о переводе данных обучающихся на сокращенные образовательные программы.  </w:t>
      </w:r>
      <w:proofErr w:type="gramEnd"/>
    </w:p>
    <w:p w:rsidR="0057613B" w:rsidRDefault="0057613B" w:rsidP="0057613B">
      <w:pPr>
        <w:ind w:firstLine="35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3.6. Учреждение имеет право реализовывать образовательную программу в области искусств по индивидуальным учебным планам.</w:t>
      </w:r>
    </w:p>
    <w:p w:rsidR="0057613B" w:rsidRDefault="0057613B" w:rsidP="0057613B">
      <w:pPr>
        <w:ind w:firstLine="357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>
        <w:rPr>
          <w:rFonts w:ascii="Times New Roman" w:hAnsi="Times New Roman" w:cs="Times New Roman"/>
          <w:bCs/>
          <w:sz w:val="26"/>
          <w:szCs w:val="26"/>
        </w:rPr>
        <w:t>Индивидуальный учебный план разрабатывается на основании реализуемой образовательной программы в области искусств и предусматривает для обучающихся возможность иного режима посещения учебных занятий, нежели режим, установленный общим расписанием, а также иных сроков прохождения промежуточной аттестации, в том числе экзаменационной.</w:t>
      </w:r>
      <w:proofErr w:type="gramEnd"/>
    </w:p>
    <w:p w:rsidR="0057613B" w:rsidRDefault="0057613B" w:rsidP="0057613B">
      <w:pPr>
        <w:ind w:firstLine="35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При </w:t>
      </w:r>
      <w:proofErr w:type="gramStart"/>
      <w:r>
        <w:rPr>
          <w:rFonts w:ascii="Times New Roman" w:hAnsi="Times New Roman" w:cs="Times New Roman"/>
          <w:bCs/>
          <w:sz w:val="26"/>
          <w:szCs w:val="26"/>
        </w:rPr>
        <w:t>обучении</w:t>
      </w:r>
      <w:proofErr w:type="gramEnd"/>
      <w:r>
        <w:rPr>
          <w:rFonts w:ascii="Times New Roman" w:hAnsi="Times New Roman" w:cs="Times New Roman"/>
          <w:bCs/>
          <w:sz w:val="26"/>
          <w:szCs w:val="26"/>
        </w:rPr>
        <w:t xml:space="preserve"> по индивидуальному учебному плану нормы ФГТ в части минимума содержания и структуры образовательной программы в области искусств, а также сроков ее реализации должны быть выполнены в полном объеме.</w:t>
      </w:r>
    </w:p>
    <w:p w:rsidR="00C96DFF" w:rsidRDefault="00C96DFF" w:rsidP="0057613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96DFF" w:rsidRDefault="00C96DFF" w:rsidP="0057613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7613B" w:rsidRDefault="0057613B" w:rsidP="00C96DFF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t>4. Разработка графика образовательного процесса</w:t>
      </w:r>
    </w:p>
    <w:p w:rsidR="0057613B" w:rsidRDefault="0057613B" w:rsidP="00C96DFF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при реализации </w:t>
      </w:r>
      <w:proofErr w:type="gramStart"/>
      <w:r>
        <w:rPr>
          <w:rFonts w:ascii="Times New Roman" w:hAnsi="Times New Roman" w:cs="Times New Roman"/>
          <w:b/>
          <w:bCs/>
          <w:sz w:val="26"/>
          <w:szCs w:val="26"/>
        </w:rPr>
        <w:t>дополнительных</w:t>
      </w:r>
      <w:proofErr w:type="gram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предпрофессиональных</w:t>
      </w:r>
    </w:p>
    <w:p w:rsidR="0057613B" w:rsidRDefault="0057613B" w:rsidP="00C96DFF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общеобразовательных программ в области искусств</w:t>
      </w:r>
    </w:p>
    <w:p w:rsidR="00C96DFF" w:rsidRDefault="00C96DFF" w:rsidP="00C96DFF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7613B" w:rsidRDefault="0057613B" w:rsidP="0057613B">
      <w:pPr>
        <w:ind w:firstLine="35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4.1. В соответствии с законодательством Российской Федерации в области образования, ФГТ к минимуму содержания, структуре и условиям реализации, а также срокам реализации дополнительных предпрофессиональных общеобразовательных программ в области искусств (далее по тексту – образовательные программы в области искусств) график образовательного процесса является частью данных программ. </w:t>
      </w:r>
    </w:p>
    <w:p w:rsidR="0057613B" w:rsidRDefault="0057613B" w:rsidP="0057613B">
      <w:pPr>
        <w:ind w:firstLine="35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4.2. График образовательного процесса определяет его организацию и должен отражать: </w:t>
      </w:r>
    </w:p>
    <w:p w:rsidR="0057613B" w:rsidRDefault="0057613B" w:rsidP="0057613B">
      <w:pPr>
        <w:ind w:firstLine="35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-  срок реализации образовательной программы в области искусств, </w:t>
      </w:r>
    </w:p>
    <w:p w:rsidR="0057613B" w:rsidRDefault="0057613B" w:rsidP="0057613B">
      <w:pPr>
        <w:ind w:firstLine="357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>
        <w:rPr>
          <w:rFonts w:ascii="Times New Roman" w:hAnsi="Times New Roman" w:cs="Times New Roman"/>
          <w:bCs/>
          <w:sz w:val="26"/>
          <w:szCs w:val="26"/>
        </w:rPr>
        <w:t xml:space="preserve">- бюджет времени образовательного процесса (в неделях), предусмотренного на аудиторные занятия, промежуточную и итоговую аттестацию обучающихся, каникулы, </w:t>
      </w:r>
      <w:proofErr w:type="gramEnd"/>
    </w:p>
    <w:p w:rsidR="0057613B" w:rsidRDefault="0057613B" w:rsidP="0057613B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-  резерв учебного времени.</w:t>
      </w:r>
    </w:p>
    <w:p w:rsidR="0057613B" w:rsidRDefault="0057613B" w:rsidP="0057613B">
      <w:pPr>
        <w:ind w:firstLine="35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4.3. В титульной части графика образовательного процесса указываются:</w:t>
      </w:r>
    </w:p>
    <w:p w:rsidR="0057613B" w:rsidRDefault="0057613B" w:rsidP="0057613B">
      <w:pPr>
        <w:ind w:firstLine="35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 наименование  Учреждения,</w:t>
      </w:r>
    </w:p>
    <w:p w:rsidR="0057613B" w:rsidRDefault="0057613B" w:rsidP="0057613B">
      <w:pPr>
        <w:ind w:firstLine="35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  наименование образовательной программы в области искусств,</w:t>
      </w:r>
    </w:p>
    <w:p w:rsidR="0057613B" w:rsidRDefault="0057613B" w:rsidP="0057613B">
      <w:pPr>
        <w:ind w:firstLine="35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- срок </w:t>
      </w:r>
      <w:proofErr w:type="gramStart"/>
      <w:r>
        <w:rPr>
          <w:rFonts w:ascii="Times New Roman" w:hAnsi="Times New Roman" w:cs="Times New Roman"/>
          <w:bCs/>
          <w:sz w:val="26"/>
          <w:szCs w:val="26"/>
        </w:rPr>
        <w:t>обучения по</w:t>
      </w:r>
      <w:proofErr w:type="gramEnd"/>
      <w:r>
        <w:rPr>
          <w:rFonts w:ascii="Times New Roman" w:hAnsi="Times New Roman" w:cs="Times New Roman"/>
          <w:bCs/>
          <w:sz w:val="26"/>
          <w:szCs w:val="26"/>
        </w:rPr>
        <w:t xml:space="preserve"> образовательной программе в области искусств, </w:t>
      </w:r>
    </w:p>
    <w:p w:rsidR="0057613B" w:rsidRDefault="0057613B" w:rsidP="0057613B">
      <w:pPr>
        <w:ind w:firstLine="35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 дата утверждения графика с подписью руководителя Учреждения, заверенная печатью Учреждения.</w:t>
      </w:r>
    </w:p>
    <w:p w:rsidR="0057613B" w:rsidRDefault="0057613B" w:rsidP="0057613B">
      <w:pPr>
        <w:ind w:firstLine="35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4.4. Графики образовательного процесса разрабатываются и утверждаются  Учреждением </w:t>
      </w:r>
      <w:proofErr w:type="gramStart"/>
      <w:r>
        <w:rPr>
          <w:rFonts w:ascii="Times New Roman" w:hAnsi="Times New Roman" w:cs="Times New Roman"/>
          <w:bCs/>
          <w:sz w:val="26"/>
          <w:szCs w:val="26"/>
        </w:rPr>
        <w:t>по каждой из реализуемых образовательных программ в области искусств в соответствии со сроками</w:t>
      </w:r>
      <w:proofErr w:type="gramEnd"/>
      <w:r>
        <w:rPr>
          <w:rFonts w:ascii="Times New Roman" w:hAnsi="Times New Roman" w:cs="Times New Roman"/>
          <w:bCs/>
          <w:sz w:val="26"/>
          <w:szCs w:val="26"/>
        </w:rPr>
        <w:t xml:space="preserve"> обучения по ним. </w:t>
      </w:r>
    </w:p>
    <w:p w:rsidR="0057613B" w:rsidRDefault="0057613B" w:rsidP="0057613B">
      <w:pPr>
        <w:ind w:firstLine="35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4.5.  При разработке графика образовательного процесса необходимо руководствоваться ФГТ, согласно которым:</w:t>
      </w:r>
    </w:p>
    <w:p w:rsidR="0057613B" w:rsidRDefault="0057613B" w:rsidP="0057613B">
      <w:pPr>
        <w:ind w:firstLine="357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>
        <w:rPr>
          <w:rFonts w:ascii="Times New Roman" w:hAnsi="Times New Roman" w:cs="Times New Roman"/>
          <w:bCs/>
          <w:sz w:val="26"/>
          <w:szCs w:val="26"/>
        </w:rPr>
        <w:t>- продолжительность учебного года с первого класса по класс, предшествующий выпускному классу, составляет 39 недель, в выпускных классах – 40 недель; продолжительность учебных занятий в первом классе составляет 32 недели (за исключением образовательной программы со сроком обучения 5 лет), со второго класса (при сроке обучения 5 лет – с первого класса) по выпускной класс – 33 недели;</w:t>
      </w:r>
      <w:proofErr w:type="gramEnd"/>
    </w:p>
    <w:p w:rsidR="0057613B" w:rsidRDefault="0057613B" w:rsidP="0057613B">
      <w:pPr>
        <w:ind w:firstLine="357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>
        <w:rPr>
          <w:rFonts w:ascii="Times New Roman" w:hAnsi="Times New Roman" w:cs="Times New Roman"/>
          <w:bCs/>
          <w:sz w:val="26"/>
          <w:szCs w:val="26"/>
        </w:rPr>
        <w:lastRenderedPageBreak/>
        <w:t>- в учебном году предусматриваются каникулы объемом не менее 4 недель, в первом классе для обучающихся по образовательной программе в области искусств со сроком обучения 8–9 лет устанавливаются дополнительные недельные каникулы; летние каникулы устанавливаются в объеме 12–13 недель (количество недель каникул устанавливается по той или иной образовательной программе в соответствии с ФГТ), за исключением последнего года обучения;</w:t>
      </w:r>
      <w:proofErr w:type="gramEnd"/>
      <w:r>
        <w:rPr>
          <w:rFonts w:ascii="Times New Roman" w:hAnsi="Times New Roman" w:cs="Times New Roman"/>
          <w:bCs/>
          <w:sz w:val="26"/>
          <w:szCs w:val="26"/>
        </w:rPr>
        <w:t xml:space="preserve"> осенние, зимние, весенние каникулы проводятся в сроки, предусмотренные при реализации основных образовательных программ начального общего и основного общего образования в общеобразовательных учреждениях.</w:t>
      </w:r>
    </w:p>
    <w:p w:rsidR="0057613B" w:rsidRDefault="0057613B" w:rsidP="0057613B">
      <w:pPr>
        <w:ind w:firstLine="35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4.6. Резерв учебного времени, предусмотренный ФГТ, используется  Учреждением как на подготовку обучающихся к промежуточной (экзаменационной) аттестации, так и на проведение консультаций.   </w:t>
      </w:r>
    </w:p>
    <w:p w:rsidR="0057613B" w:rsidRDefault="00C96DFF" w:rsidP="0057613B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293C37" w:rsidRDefault="00293C37"/>
    <w:sectPr w:rsidR="00293C37" w:rsidSect="00602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7613B"/>
    <w:rsid w:val="00000495"/>
    <w:rsid w:val="00000C2E"/>
    <w:rsid w:val="00001F51"/>
    <w:rsid w:val="0001634C"/>
    <w:rsid w:val="0001677A"/>
    <w:rsid w:val="00017D58"/>
    <w:rsid w:val="000201A4"/>
    <w:rsid w:val="0002077B"/>
    <w:rsid w:val="00020D3B"/>
    <w:rsid w:val="0004135A"/>
    <w:rsid w:val="0004324D"/>
    <w:rsid w:val="00050AAF"/>
    <w:rsid w:val="00057EED"/>
    <w:rsid w:val="0007600B"/>
    <w:rsid w:val="00076566"/>
    <w:rsid w:val="000817D6"/>
    <w:rsid w:val="00084CA2"/>
    <w:rsid w:val="000900BA"/>
    <w:rsid w:val="00095455"/>
    <w:rsid w:val="000A1B1D"/>
    <w:rsid w:val="000A3C10"/>
    <w:rsid w:val="000A4F0C"/>
    <w:rsid w:val="000B1B5C"/>
    <w:rsid w:val="000B3C82"/>
    <w:rsid w:val="000D06FE"/>
    <w:rsid w:val="000D1999"/>
    <w:rsid w:val="000D3D1A"/>
    <w:rsid w:val="000D3E1A"/>
    <w:rsid w:val="000D49BC"/>
    <w:rsid w:val="000E3520"/>
    <w:rsid w:val="000E5EC3"/>
    <w:rsid w:val="000E789C"/>
    <w:rsid w:val="000F2C2A"/>
    <w:rsid w:val="001054FC"/>
    <w:rsid w:val="00105F9B"/>
    <w:rsid w:val="00106160"/>
    <w:rsid w:val="00110A39"/>
    <w:rsid w:val="00117BA6"/>
    <w:rsid w:val="001227BA"/>
    <w:rsid w:val="00144D38"/>
    <w:rsid w:val="0015302C"/>
    <w:rsid w:val="001536D2"/>
    <w:rsid w:val="001539F2"/>
    <w:rsid w:val="001545CB"/>
    <w:rsid w:val="00165DAD"/>
    <w:rsid w:val="001667BF"/>
    <w:rsid w:val="001701F1"/>
    <w:rsid w:val="001721FF"/>
    <w:rsid w:val="0017332A"/>
    <w:rsid w:val="00181579"/>
    <w:rsid w:val="001869C3"/>
    <w:rsid w:val="001907C8"/>
    <w:rsid w:val="00190BAF"/>
    <w:rsid w:val="00195F5F"/>
    <w:rsid w:val="001A17E9"/>
    <w:rsid w:val="001A6B65"/>
    <w:rsid w:val="001B0C27"/>
    <w:rsid w:val="001B6FCC"/>
    <w:rsid w:val="001C3487"/>
    <w:rsid w:val="001C42AB"/>
    <w:rsid w:val="001C6E37"/>
    <w:rsid w:val="001D3EA5"/>
    <w:rsid w:val="001D64F6"/>
    <w:rsid w:val="001E473E"/>
    <w:rsid w:val="001E5499"/>
    <w:rsid w:val="001E678A"/>
    <w:rsid w:val="001F16B9"/>
    <w:rsid w:val="001F2AAE"/>
    <w:rsid w:val="001F6670"/>
    <w:rsid w:val="00201855"/>
    <w:rsid w:val="002026DA"/>
    <w:rsid w:val="0021111A"/>
    <w:rsid w:val="002208FD"/>
    <w:rsid w:val="00222563"/>
    <w:rsid w:val="00233388"/>
    <w:rsid w:val="00234AC7"/>
    <w:rsid w:val="00236464"/>
    <w:rsid w:val="002403C5"/>
    <w:rsid w:val="00256934"/>
    <w:rsid w:val="00271336"/>
    <w:rsid w:val="00273C36"/>
    <w:rsid w:val="00290DBB"/>
    <w:rsid w:val="002924C3"/>
    <w:rsid w:val="00292E1E"/>
    <w:rsid w:val="00293C37"/>
    <w:rsid w:val="002B330F"/>
    <w:rsid w:val="002B4A10"/>
    <w:rsid w:val="002B6B14"/>
    <w:rsid w:val="002C0674"/>
    <w:rsid w:val="002C1434"/>
    <w:rsid w:val="002C62A2"/>
    <w:rsid w:val="002E05BB"/>
    <w:rsid w:val="002E621B"/>
    <w:rsid w:val="002F1EAD"/>
    <w:rsid w:val="002F32F5"/>
    <w:rsid w:val="00304721"/>
    <w:rsid w:val="00304BA4"/>
    <w:rsid w:val="0030505D"/>
    <w:rsid w:val="00312317"/>
    <w:rsid w:val="00315F7C"/>
    <w:rsid w:val="00323432"/>
    <w:rsid w:val="003250DE"/>
    <w:rsid w:val="00326984"/>
    <w:rsid w:val="003300FF"/>
    <w:rsid w:val="003408B1"/>
    <w:rsid w:val="00342796"/>
    <w:rsid w:val="00342ADA"/>
    <w:rsid w:val="00346D12"/>
    <w:rsid w:val="00355787"/>
    <w:rsid w:val="003625DC"/>
    <w:rsid w:val="00365331"/>
    <w:rsid w:val="00365BB7"/>
    <w:rsid w:val="00374771"/>
    <w:rsid w:val="0037767B"/>
    <w:rsid w:val="00380D3C"/>
    <w:rsid w:val="003822AA"/>
    <w:rsid w:val="00383107"/>
    <w:rsid w:val="00387B38"/>
    <w:rsid w:val="00391EEF"/>
    <w:rsid w:val="003930D5"/>
    <w:rsid w:val="003933BC"/>
    <w:rsid w:val="003975F5"/>
    <w:rsid w:val="00397A6D"/>
    <w:rsid w:val="003A1AC5"/>
    <w:rsid w:val="003C2997"/>
    <w:rsid w:val="003C3974"/>
    <w:rsid w:val="003C4333"/>
    <w:rsid w:val="003C45AD"/>
    <w:rsid w:val="003D3A2F"/>
    <w:rsid w:val="00403258"/>
    <w:rsid w:val="0040389D"/>
    <w:rsid w:val="004058B4"/>
    <w:rsid w:val="004079ED"/>
    <w:rsid w:val="004154F2"/>
    <w:rsid w:val="00417693"/>
    <w:rsid w:val="00423788"/>
    <w:rsid w:val="00430AAF"/>
    <w:rsid w:val="004326DC"/>
    <w:rsid w:val="00451230"/>
    <w:rsid w:val="00451F8D"/>
    <w:rsid w:val="00452D20"/>
    <w:rsid w:val="00453CEA"/>
    <w:rsid w:val="00453FB8"/>
    <w:rsid w:val="00462E91"/>
    <w:rsid w:val="00463682"/>
    <w:rsid w:val="00472C6D"/>
    <w:rsid w:val="00486436"/>
    <w:rsid w:val="00486482"/>
    <w:rsid w:val="00486D2B"/>
    <w:rsid w:val="00495E08"/>
    <w:rsid w:val="004A0939"/>
    <w:rsid w:val="004A39A4"/>
    <w:rsid w:val="004A3E63"/>
    <w:rsid w:val="004A7D2F"/>
    <w:rsid w:val="004B4CC9"/>
    <w:rsid w:val="004B7812"/>
    <w:rsid w:val="004C1AD0"/>
    <w:rsid w:val="004C30C4"/>
    <w:rsid w:val="004C785F"/>
    <w:rsid w:val="004F0360"/>
    <w:rsid w:val="004F699D"/>
    <w:rsid w:val="00501B81"/>
    <w:rsid w:val="00511326"/>
    <w:rsid w:val="0051326F"/>
    <w:rsid w:val="00520C5B"/>
    <w:rsid w:val="005331BC"/>
    <w:rsid w:val="00534ECA"/>
    <w:rsid w:val="005448AC"/>
    <w:rsid w:val="00545E01"/>
    <w:rsid w:val="00553D93"/>
    <w:rsid w:val="00567EE7"/>
    <w:rsid w:val="00570925"/>
    <w:rsid w:val="0057613B"/>
    <w:rsid w:val="00576864"/>
    <w:rsid w:val="00577DD0"/>
    <w:rsid w:val="00587414"/>
    <w:rsid w:val="005930DB"/>
    <w:rsid w:val="005B251F"/>
    <w:rsid w:val="005B3387"/>
    <w:rsid w:val="005C1FD4"/>
    <w:rsid w:val="005C3225"/>
    <w:rsid w:val="005C4EDD"/>
    <w:rsid w:val="005D0715"/>
    <w:rsid w:val="005E1074"/>
    <w:rsid w:val="005E2952"/>
    <w:rsid w:val="005E32DC"/>
    <w:rsid w:val="005E6154"/>
    <w:rsid w:val="005E78C0"/>
    <w:rsid w:val="005E7BBB"/>
    <w:rsid w:val="005F280C"/>
    <w:rsid w:val="005F4743"/>
    <w:rsid w:val="00602000"/>
    <w:rsid w:val="00602369"/>
    <w:rsid w:val="00603509"/>
    <w:rsid w:val="00604613"/>
    <w:rsid w:val="006063B7"/>
    <w:rsid w:val="0060684E"/>
    <w:rsid w:val="00613BFF"/>
    <w:rsid w:val="00615333"/>
    <w:rsid w:val="006224B7"/>
    <w:rsid w:val="00640EA3"/>
    <w:rsid w:val="00652366"/>
    <w:rsid w:val="006624D4"/>
    <w:rsid w:val="00664395"/>
    <w:rsid w:val="0066645C"/>
    <w:rsid w:val="00672EEB"/>
    <w:rsid w:val="00677E5C"/>
    <w:rsid w:val="00683174"/>
    <w:rsid w:val="006841C6"/>
    <w:rsid w:val="0068580B"/>
    <w:rsid w:val="00685B6A"/>
    <w:rsid w:val="00693A19"/>
    <w:rsid w:val="006A2AC3"/>
    <w:rsid w:val="006A7A50"/>
    <w:rsid w:val="006B3F0E"/>
    <w:rsid w:val="006B6385"/>
    <w:rsid w:val="006C3593"/>
    <w:rsid w:val="006C5D5B"/>
    <w:rsid w:val="006D0714"/>
    <w:rsid w:val="006D145A"/>
    <w:rsid w:val="006D1A40"/>
    <w:rsid w:val="006D2E1E"/>
    <w:rsid w:val="006D3D5A"/>
    <w:rsid w:val="006D43BE"/>
    <w:rsid w:val="006E20EA"/>
    <w:rsid w:val="006E212E"/>
    <w:rsid w:val="006E73FD"/>
    <w:rsid w:val="006F3A6C"/>
    <w:rsid w:val="006F3ADB"/>
    <w:rsid w:val="006F5793"/>
    <w:rsid w:val="00700B88"/>
    <w:rsid w:val="00703677"/>
    <w:rsid w:val="00703AE7"/>
    <w:rsid w:val="00705668"/>
    <w:rsid w:val="00706EA7"/>
    <w:rsid w:val="007249DA"/>
    <w:rsid w:val="0072547A"/>
    <w:rsid w:val="007264A4"/>
    <w:rsid w:val="007469E6"/>
    <w:rsid w:val="00747D7E"/>
    <w:rsid w:val="007532B5"/>
    <w:rsid w:val="007603E9"/>
    <w:rsid w:val="0076354C"/>
    <w:rsid w:val="00764C76"/>
    <w:rsid w:val="0076639A"/>
    <w:rsid w:val="00782744"/>
    <w:rsid w:val="00783038"/>
    <w:rsid w:val="0078709D"/>
    <w:rsid w:val="00790A77"/>
    <w:rsid w:val="00791EB7"/>
    <w:rsid w:val="00794C91"/>
    <w:rsid w:val="007A5A2E"/>
    <w:rsid w:val="007B3DF3"/>
    <w:rsid w:val="007B5509"/>
    <w:rsid w:val="007C0A01"/>
    <w:rsid w:val="007D251E"/>
    <w:rsid w:val="007D3A7A"/>
    <w:rsid w:val="007D708D"/>
    <w:rsid w:val="007E4109"/>
    <w:rsid w:val="007E7084"/>
    <w:rsid w:val="007F132C"/>
    <w:rsid w:val="007F341D"/>
    <w:rsid w:val="007F6EA9"/>
    <w:rsid w:val="00806519"/>
    <w:rsid w:val="0081035D"/>
    <w:rsid w:val="00810DF7"/>
    <w:rsid w:val="00812495"/>
    <w:rsid w:val="008202ED"/>
    <w:rsid w:val="00822EBA"/>
    <w:rsid w:val="00823012"/>
    <w:rsid w:val="00823B78"/>
    <w:rsid w:val="00824E0C"/>
    <w:rsid w:val="008342D9"/>
    <w:rsid w:val="00834758"/>
    <w:rsid w:val="00836842"/>
    <w:rsid w:val="0084759D"/>
    <w:rsid w:val="0085152F"/>
    <w:rsid w:val="008529B9"/>
    <w:rsid w:val="00856083"/>
    <w:rsid w:val="008616B1"/>
    <w:rsid w:val="00861AAB"/>
    <w:rsid w:val="0086292F"/>
    <w:rsid w:val="00866207"/>
    <w:rsid w:val="0087781F"/>
    <w:rsid w:val="008904D6"/>
    <w:rsid w:val="008907DC"/>
    <w:rsid w:val="00897B39"/>
    <w:rsid w:val="008A3013"/>
    <w:rsid w:val="008B4712"/>
    <w:rsid w:val="008C34D4"/>
    <w:rsid w:val="008C5B58"/>
    <w:rsid w:val="008C697C"/>
    <w:rsid w:val="008C770E"/>
    <w:rsid w:val="008D3FCE"/>
    <w:rsid w:val="008E2ED4"/>
    <w:rsid w:val="008E52CE"/>
    <w:rsid w:val="008F070B"/>
    <w:rsid w:val="008F1538"/>
    <w:rsid w:val="008F5D0B"/>
    <w:rsid w:val="00903024"/>
    <w:rsid w:val="0090342B"/>
    <w:rsid w:val="00906EE8"/>
    <w:rsid w:val="0091260A"/>
    <w:rsid w:val="00917701"/>
    <w:rsid w:val="00923AF3"/>
    <w:rsid w:val="00926E6B"/>
    <w:rsid w:val="0092717C"/>
    <w:rsid w:val="00927AF2"/>
    <w:rsid w:val="00927CE1"/>
    <w:rsid w:val="00945807"/>
    <w:rsid w:val="009472C9"/>
    <w:rsid w:val="0094785F"/>
    <w:rsid w:val="00951E25"/>
    <w:rsid w:val="00954D61"/>
    <w:rsid w:val="009652FF"/>
    <w:rsid w:val="009668A0"/>
    <w:rsid w:val="009772A5"/>
    <w:rsid w:val="0098114B"/>
    <w:rsid w:val="00990492"/>
    <w:rsid w:val="00992F1F"/>
    <w:rsid w:val="00994CF3"/>
    <w:rsid w:val="00996BAE"/>
    <w:rsid w:val="00997EC7"/>
    <w:rsid w:val="009A2378"/>
    <w:rsid w:val="009A7FB4"/>
    <w:rsid w:val="009B03D0"/>
    <w:rsid w:val="009B46C6"/>
    <w:rsid w:val="009B46CF"/>
    <w:rsid w:val="009B6437"/>
    <w:rsid w:val="009C1706"/>
    <w:rsid w:val="009C455C"/>
    <w:rsid w:val="009C740F"/>
    <w:rsid w:val="009C7635"/>
    <w:rsid w:val="009C7EB9"/>
    <w:rsid w:val="009D3DE5"/>
    <w:rsid w:val="009D6DFA"/>
    <w:rsid w:val="009D76CE"/>
    <w:rsid w:val="009E3E8F"/>
    <w:rsid w:val="009F0CCD"/>
    <w:rsid w:val="009F3677"/>
    <w:rsid w:val="009F492D"/>
    <w:rsid w:val="009F6783"/>
    <w:rsid w:val="009F6A2B"/>
    <w:rsid w:val="009F7492"/>
    <w:rsid w:val="00A04331"/>
    <w:rsid w:val="00A2281A"/>
    <w:rsid w:val="00A245AB"/>
    <w:rsid w:val="00A31028"/>
    <w:rsid w:val="00A319FC"/>
    <w:rsid w:val="00A41484"/>
    <w:rsid w:val="00A445CE"/>
    <w:rsid w:val="00A47BF0"/>
    <w:rsid w:val="00A5267E"/>
    <w:rsid w:val="00A57D42"/>
    <w:rsid w:val="00A668A4"/>
    <w:rsid w:val="00A75B4F"/>
    <w:rsid w:val="00A80595"/>
    <w:rsid w:val="00A80927"/>
    <w:rsid w:val="00A814AD"/>
    <w:rsid w:val="00A83C0A"/>
    <w:rsid w:val="00A85E69"/>
    <w:rsid w:val="00A92950"/>
    <w:rsid w:val="00AA0D87"/>
    <w:rsid w:val="00AA5247"/>
    <w:rsid w:val="00AA544F"/>
    <w:rsid w:val="00AA6526"/>
    <w:rsid w:val="00AB73C7"/>
    <w:rsid w:val="00AC302D"/>
    <w:rsid w:val="00AC32DD"/>
    <w:rsid w:val="00AC5D63"/>
    <w:rsid w:val="00AC799E"/>
    <w:rsid w:val="00AD3BF4"/>
    <w:rsid w:val="00AD7EAC"/>
    <w:rsid w:val="00AE0BB3"/>
    <w:rsid w:val="00AF5230"/>
    <w:rsid w:val="00AF5765"/>
    <w:rsid w:val="00B011F3"/>
    <w:rsid w:val="00B03E31"/>
    <w:rsid w:val="00B13A45"/>
    <w:rsid w:val="00B259D0"/>
    <w:rsid w:val="00B273B9"/>
    <w:rsid w:val="00B3037D"/>
    <w:rsid w:val="00B410B8"/>
    <w:rsid w:val="00B42BC9"/>
    <w:rsid w:val="00B43819"/>
    <w:rsid w:val="00B44302"/>
    <w:rsid w:val="00B57A64"/>
    <w:rsid w:val="00B62A5F"/>
    <w:rsid w:val="00B66524"/>
    <w:rsid w:val="00B72F70"/>
    <w:rsid w:val="00B759D5"/>
    <w:rsid w:val="00B768C9"/>
    <w:rsid w:val="00B82756"/>
    <w:rsid w:val="00B82C6D"/>
    <w:rsid w:val="00B90CB0"/>
    <w:rsid w:val="00B92A1C"/>
    <w:rsid w:val="00B93B93"/>
    <w:rsid w:val="00B9476E"/>
    <w:rsid w:val="00B94D61"/>
    <w:rsid w:val="00B94F3B"/>
    <w:rsid w:val="00BA27D0"/>
    <w:rsid w:val="00BA55F5"/>
    <w:rsid w:val="00BA7F62"/>
    <w:rsid w:val="00BB510A"/>
    <w:rsid w:val="00BB521C"/>
    <w:rsid w:val="00BC079D"/>
    <w:rsid w:val="00BC2E7A"/>
    <w:rsid w:val="00BC33F4"/>
    <w:rsid w:val="00BC46F7"/>
    <w:rsid w:val="00BD059E"/>
    <w:rsid w:val="00BD26D1"/>
    <w:rsid w:val="00BD2A81"/>
    <w:rsid w:val="00BE1126"/>
    <w:rsid w:val="00BF1154"/>
    <w:rsid w:val="00BF3DE7"/>
    <w:rsid w:val="00BF6932"/>
    <w:rsid w:val="00C04C96"/>
    <w:rsid w:val="00C05F39"/>
    <w:rsid w:val="00C070C2"/>
    <w:rsid w:val="00C11627"/>
    <w:rsid w:val="00C12226"/>
    <w:rsid w:val="00C222D5"/>
    <w:rsid w:val="00C44687"/>
    <w:rsid w:val="00C579BA"/>
    <w:rsid w:val="00C57D7B"/>
    <w:rsid w:val="00C62095"/>
    <w:rsid w:val="00C6229D"/>
    <w:rsid w:val="00C67063"/>
    <w:rsid w:val="00C711D2"/>
    <w:rsid w:val="00C81AE8"/>
    <w:rsid w:val="00C933EF"/>
    <w:rsid w:val="00C96DFF"/>
    <w:rsid w:val="00CA4B6E"/>
    <w:rsid w:val="00CA5152"/>
    <w:rsid w:val="00CB22CF"/>
    <w:rsid w:val="00CB4DC3"/>
    <w:rsid w:val="00CB5ED7"/>
    <w:rsid w:val="00CC45D8"/>
    <w:rsid w:val="00CC729E"/>
    <w:rsid w:val="00CD2069"/>
    <w:rsid w:val="00CD2530"/>
    <w:rsid w:val="00CD2716"/>
    <w:rsid w:val="00CE0475"/>
    <w:rsid w:val="00CF13EB"/>
    <w:rsid w:val="00D05D25"/>
    <w:rsid w:val="00D10E1A"/>
    <w:rsid w:val="00D116C4"/>
    <w:rsid w:val="00D12E6B"/>
    <w:rsid w:val="00D20DED"/>
    <w:rsid w:val="00D20EC3"/>
    <w:rsid w:val="00D216DA"/>
    <w:rsid w:val="00D22DD6"/>
    <w:rsid w:val="00D25A62"/>
    <w:rsid w:val="00D262E7"/>
    <w:rsid w:val="00D349F5"/>
    <w:rsid w:val="00D40768"/>
    <w:rsid w:val="00D40DA9"/>
    <w:rsid w:val="00D46723"/>
    <w:rsid w:val="00D50AEF"/>
    <w:rsid w:val="00D578D7"/>
    <w:rsid w:val="00D6017F"/>
    <w:rsid w:val="00D66D38"/>
    <w:rsid w:val="00D70D47"/>
    <w:rsid w:val="00D71119"/>
    <w:rsid w:val="00D71E3F"/>
    <w:rsid w:val="00D734E7"/>
    <w:rsid w:val="00D80BAB"/>
    <w:rsid w:val="00D80CB4"/>
    <w:rsid w:val="00D81585"/>
    <w:rsid w:val="00D815F5"/>
    <w:rsid w:val="00D81831"/>
    <w:rsid w:val="00D8196B"/>
    <w:rsid w:val="00D90DBB"/>
    <w:rsid w:val="00D9334F"/>
    <w:rsid w:val="00DA3C9F"/>
    <w:rsid w:val="00DB3130"/>
    <w:rsid w:val="00DB342D"/>
    <w:rsid w:val="00DB4A01"/>
    <w:rsid w:val="00DB500F"/>
    <w:rsid w:val="00DE0C57"/>
    <w:rsid w:val="00DE1584"/>
    <w:rsid w:val="00DE30DC"/>
    <w:rsid w:val="00DF02E2"/>
    <w:rsid w:val="00E0105E"/>
    <w:rsid w:val="00E07F9A"/>
    <w:rsid w:val="00E13538"/>
    <w:rsid w:val="00E1630C"/>
    <w:rsid w:val="00E17B8A"/>
    <w:rsid w:val="00E25BBE"/>
    <w:rsid w:val="00E269D5"/>
    <w:rsid w:val="00E328B4"/>
    <w:rsid w:val="00E34967"/>
    <w:rsid w:val="00E46E81"/>
    <w:rsid w:val="00E54D4C"/>
    <w:rsid w:val="00E56860"/>
    <w:rsid w:val="00E61268"/>
    <w:rsid w:val="00E6466B"/>
    <w:rsid w:val="00E64DB4"/>
    <w:rsid w:val="00E67E57"/>
    <w:rsid w:val="00E71783"/>
    <w:rsid w:val="00E75480"/>
    <w:rsid w:val="00E762C4"/>
    <w:rsid w:val="00E7778C"/>
    <w:rsid w:val="00E77D30"/>
    <w:rsid w:val="00E85A36"/>
    <w:rsid w:val="00E90031"/>
    <w:rsid w:val="00E90E1D"/>
    <w:rsid w:val="00E96310"/>
    <w:rsid w:val="00EB4BBC"/>
    <w:rsid w:val="00EC063E"/>
    <w:rsid w:val="00EC3656"/>
    <w:rsid w:val="00EC399C"/>
    <w:rsid w:val="00EC5A03"/>
    <w:rsid w:val="00ED201E"/>
    <w:rsid w:val="00ED2F29"/>
    <w:rsid w:val="00EE11F5"/>
    <w:rsid w:val="00EF6CDA"/>
    <w:rsid w:val="00EF7C79"/>
    <w:rsid w:val="00F01FC4"/>
    <w:rsid w:val="00F026E1"/>
    <w:rsid w:val="00F04358"/>
    <w:rsid w:val="00F06E65"/>
    <w:rsid w:val="00F117D8"/>
    <w:rsid w:val="00F13B47"/>
    <w:rsid w:val="00F175AA"/>
    <w:rsid w:val="00F17E74"/>
    <w:rsid w:val="00F20E9D"/>
    <w:rsid w:val="00F210F2"/>
    <w:rsid w:val="00F27DF3"/>
    <w:rsid w:val="00F33F7E"/>
    <w:rsid w:val="00F3501D"/>
    <w:rsid w:val="00F46737"/>
    <w:rsid w:val="00F46971"/>
    <w:rsid w:val="00F5756C"/>
    <w:rsid w:val="00F600F4"/>
    <w:rsid w:val="00F70362"/>
    <w:rsid w:val="00F703BE"/>
    <w:rsid w:val="00F723E2"/>
    <w:rsid w:val="00F82B38"/>
    <w:rsid w:val="00F82EE1"/>
    <w:rsid w:val="00F8416C"/>
    <w:rsid w:val="00F84B8C"/>
    <w:rsid w:val="00F85DF4"/>
    <w:rsid w:val="00F97BBD"/>
    <w:rsid w:val="00FA7E09"/>
    <w:rsid w:val="00FB1EA9"/>
    <w:rsid w:val="00FC163C"/>
    <w:rsid w:val="00FC3446"/>
    <w:rsid w:val="00FD0493"/>
    <w:rsid w:val="00FD52A3"/>
    <w:rsid w:val="00FE0822"/>
    <w:rsid w:val="00FE50BB"/>
    <w:rsid w:val="00FF0DB3"/>
    <w:rsid w:val="00FF3D7E"/>
    <w:rsid w:val="00FF670E"/>
    <w:rsid w:val="00FF72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13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7613B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FontStyle16">
    <w:name w:val="Font Style16"/>
    <w:rsid w:val="0057613B"/>
    <w:rPr>
      <w:rFonts w:ascii="Times New Roman" w:hAnsi="Times New Roman" w:cs="Times New Roman" w:hint="default"/>
      <w:sz w:val="24"/>
      <w:szCs w:val="24"/>
    </w:rPr>
  </w:style>
  <w:style w:type="character" w:customStyle="1" w:styleId="FontStyle39">
    <w:name w:val="Font Style39"/>
    <w:basedOn w:val="a0"/>
    <w:rsid w:val="0057613B"/>
    <w:rPr>
      <w:rFonts w:ascii="Times New Roman" w:hAnsi="Times New Roman" w:cs="Times New Roman" w:hint="default"/>
      <w:b/>
      <w:b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2F3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32F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13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7613B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FontStyle16">
    <w:name w:val="Font Style16"/>
    <w:rsid w:val="0057613B"/>
    <w:rPr>
      <w:rFonts w:ascii="Times New Roman" w:hAnsi="Times New Roman" w:cs="Times New Roman" w:hint="default"/>
      <w:sz w:val="24"/>
      <w:szCs w:val="24"/>
    </w:rPr>
  </w:style>
  <w:style w:type="character" w:customStyle="1" w:styleId="FontStyle39">
    <w:name w:val="Font Style39"/>
    <w:basedOn w:val="a0"/>
    <w:rsid w:val="0057613B"/>
    <w:rPr>
      <w:rFonts w:ascii="Times New Roman" w:hAnsi="Times New Roman" w:cs="Times New Roman" w:hint="default"/>
      <w:b/>
      <w:b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2F3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32F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6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2003</Words>
  <Characters>11420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ДДТ</dc:creator>
  <cp:lastModifiedBy>ддт</cp:lastModifiedBy>
  <cp:revision>6</cp:revision>
  <cp:lastPrinted>2014-07-16T12:25:00Z</cp:lastPrinted>
  <dcterms:created xsi:type="dcterms:W3CDTF">2014-05-15T10:45:00Z</dcterms:created>
  <dcterms:modified xsi:type="dcterms:W3CDTF">2014-07-31T05:35:00Z</dcterms:modified>
</cp:coreProperties>
</file>